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15730" w14:textId="40417F0B" w:rsidR="00846C44" w:rsidRPr="00B67B61" w:rsidRDefault="00B904E7" w:rsidP="002B6AA9">
      <w:pPr>
        <w:pStyle w:val="NormalWeb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202</w:t>
      </w:r>
      <w:r w:rsidR="00615540">
        <w:rPr>
          <w:rFonts w:ascii="Times New Roman" w:hAnsi="Times New Roman"/>
          <w:b/>
          <w:sz w:val="22"/>
        </w:rPr>
        <w:t>4</w:t>
      </w:r>
      <w:r w:rsidR="00846C44" w:rsidRPr="00B67B61">
        <w:rPr>
          <w:rFonts w:ascii="Times New Roman" w:hAnsi="Times New Roman"/>
          <w:b/>
          <w:sz w:val="22"/>
        </w:rPr>
        <w:t xml:space="preserve"> </w:t>
      </w:r>
      <w:r w:rsidR="004C4183">
        <w:rPr>
          <w:rFonts w:ascii="Times New Roman" w:hAnsi="Times New Roman"/>
          <w:b/>
          <w:sz w:val="22"/>
        </w:rPr>
        <w:t>People’s Choice Stevie</w:t>
      </w:r>
      <w:r w:rsidR="004C4183">
        <w:rPr>
          <w:rFonts w:ascii="Candara" w:hAnsi="Candara"/>
          <w:b/>
          <w:sz w:val="22"/>
        </w:rPr>
        <w:t>®</w:t>
      </w:r>
      <w:r w:rsidR="004C4183">
        <w:rPr>
          <w:rFonts w:ascii="Times New Roman" w:hAnsi="Times New Roman"/>
          <w:b/>
          <w:sz w:val="22"/>
        </w:rPr>
        <w:t xml:space="preserve"> Awards </w:t>
      </w:r>
      <w:r w:rsidR="00D50CA3">
        <w:rPr>
          <w:rFonts w:ascii="Times New Roman" w:hAnsi="Times New Roman"/>
          <w:b/>
          <w:sz w:val="22"/>
        </w:rPr>
        <w:t>for Favorite Companies</w:t>
      </w:r>
      <w:r w:rsidR="004C4183">
        <w:rPr>
          <w:rFonts w:ascii="Times New Roman" w:hAnsi="Times New Roman"/>
          <w:b/>
          <w:sz w:val="22"/>
        </w:rPr>
        <w:br/>
        <w:t>Winner</w:t>
      </w:r>
      <w:r w:rsidR="00846C44" w:rsidRPr="00B67B61">
        <w:rPr>
          <w:rFonts w:ascii="Times New Roman" w:hAnsi="Times New Roman"/>
          <w:b/>
          <w:sz w:val="22"/>
        </w:rPr>
        <w:t xml:space="preserve"> Press Release Template</w:t>
      </w:r>
    </w:p>
    <w:p w14:paraId="054A774D" w14:textId="231DA8AD" w:rsidR="00846C44" w:rsidRPr="00B67B61" w:rsidRDefault="00846C44" w:rsidP="00846C44">
      <w:pPr>
        <w:pStyle w:val="NormalWeb"/>
        <w:spacing w:before="0" w:after="0"/>
        <w:jc w:val="center"/>
        <w:rPr>
          <w:rFonts w:ascii="Times New Roman" w:hAnsi="Times New Roman"/>
          <w:b/>
          <w:sz w:val="22"/>
        </w:rPr>
      </w:pPr>
      <w:r w:rsidRPr="00B67B61">
        <w:rPr>
          <w:rFonts w:ascii="Times New Roman" w:hAnsi="Times New Roman"/>
          <w:b/>
          <w:sz w:val="22"/>
        </w:rPr>
        <w:t xml:space="preserve">You do </w:t>
      </w:r>
      <w:r w:rsidRPr="00B60667">
        <w:rPr>
          <w:rFonts w:ascii="Times New Roman" w:hAnsi="Times New Roman"/>
          <w:b/>
          <w:i/>
          <w:sz w:val="22"/>
        </w:rPr>
        <w:t>not</w:t>
      </w:r>
      <w:r w:rsidRPr="00B67B61">
        <w:rPr>
          <w:rFonts w:ascii="Times New Roman" w:hAnsi="Times New Roman"/>
          <w:b/>
          <w:sz w:val="22"/>
        </w:rPr>
        <w:t xml:space="preserve"> have to use this template for your press release if your </w:t>
      </w:r>
      <w:r w:rsidR="00C90944">
        <w:rPr>
          <w:rFonts w:ascii="Times New Roman" w:hAnsi="Times New Roman"/>
          <w:b/>
          <w:sz w:val="22"/>
        </w:rPr>
        <w:t>organization</w:t>
      </w:r>
      <w:r w:rsidRPr="00B67B61">
        <w:rPr>
          <w:rFonts w:ascii="Times New Roman" w:hAnsi="Times New Roman"/>
          <w:b/>
          <w:sz w:val="22"/>
        </w:rPr>
        <w:t xml:space="preserve"> </w:t>
      </w:r>
      <w:r w:rsidR="003E53E2">
        <w:rPr>
          <w:rFonts w:ascii="Times New Roman" w:hAnsi="Times New Roman"/>
          <w:b/>
          <w:sz w:val="22"/>
        </w:rPr>
        <w:t>has won</w:t>
      </w:r>
      <w:r w:rsidR="004C4183">
        <w:rPr>
          <w:rFonts w:ascii="Times New Roman" w:hAnsi="Times New Roman"/>
          <w:b/>
          <w:sz w:val="22"/>
        </w:rPr>
        <w:t xml:space="preserve"> one or more </w:t>
      </w:r>
      <w:r w:rsidR="00B904E7">
        <w:rPr>
          <w:rFonts w:ascii="Times New Roman" w:hAnsi="Times New Roman"/>
          <w:b/>
          <w:sz w:val="22"/>
        </w:rPr>
        <w:t>202</w:t>
      </w:r>
      <w:r w:rsidR="00615540">
        <w:rPr>
          <w:rFonts w:ascii="Times New Roman" w:hAnsi="Times New Roman"/>
          <w:b/>
          <w:sz w:val="22"/>
        </w:rPr>
        <w:t>4</w:t>
      </w:r>
      <w:r w:rsidR="003E53E2">
        <w:rPr>
          <w:rFonts w:ascii="Times New Roman" w:hAnsi="Times New Roman"/>
          <w:b/>
          <w:sz w:val="22"/>
        </w:rPr>
        <w:t xml:space="preserve"> </w:t>
      </w:r>
      <w:r w:rsidR="004C4183">
        <w:rPr>
          <w:rFonts w:ascii="Times New Roman" w:hAnsi="Times New Roman"/>
          <w:b/>
          <w:sz w:val="22"/>
        </w:rPr>
        <w:t>People’s Choice Stevie Awards</w:t>
      </w:r>
      <w:r w:rsidRPr="00B67B61">
        <w:rPr>
          <w:rFonts w:ascii="Times New Roman" w:hAnsi="Times New Roman"/>
          <w:b/>
          <w:sz w:val="22"/>
        </w:rPr>
        <w:t xml:space="preserve">.  However, if you </w:t>
      </w:r>
      <w:r w:rsidR="00B60667" w:rsidRPr="00B60667">
        <w:rPr>
          <w:rFonts w:ascii="Times New Roman" w:hAnsi="Times New Roman"/>
          <w:b/>
          <w:i/>
          <w:sz w:val="22"/>
        </w:rPr>
        <w:t>do</w:t>
      </w:r>
      <w:r w:rsidR="00B60667">
        <w:rPr>
          <w:rFonts w:ascii="Times New Roman" w:hAnsi="Times New Roman"/>
          <w:b/>
          <w:sz w:val="22"/>
        </w:rPr>
        <w:t xml:space="preserve"> </w:t>
      </w:r>
      <w:r w:rsidRPr="00B67B61">
        <w:rPr>
          <w:rFonts w:ascii="Times New Roman" w:hAnsi="Times New Roman"/>
          <w:b/>
          <w:sz w:val="22"/>
        </w:rPr>
        <w:t xml:space="preserve">use the paragraphs in red, we ask that you </w:t>
      </w:r>
      <w:r w:rsidR="008119F0" w:rsidRPr="00B67B61">
        <w:rPr>
          <w:rFonts w:ascii="Times New Roman" w:hAnsi="Times New Roman"/>
          <w:b/>
          <w:sz w:val="22"/>
        </w:rPr>
        <w:t>do not make changes to them</w:t>
      </w:r>
      <w:r w:rsidRPr="00B67B61">
        <w:rPr>
          <w:rFonts w:ascii="Times New Roman" w:hAnsi="Times New Roman"/>
          <w:b/>
          <w:sz w:val="22"/>
        </w:rPr>
        <w:t>.  Also note the usage of the trademark</w:t>
      </w:r>
      <w:r w:rsidR="00D34876" w:rsidRPr="00B67B61">
        <w:rPr>
          <w:rFonts w:ascii="Times New Roman" w:hAnsi="Times New Roman"/>
          <w:b/>
          <w:sz w:val="22"/>
          <w:vertAlign w:val="superscript"/>
        </w:rPr>
        <w:t>®</w:t>
      </w:r>
      <w:r w:rsidRPr="00B67B61">
        <w:rPr>
          <w:rFonts w:ascii="Times New Roman" w:hAnsi="Times New Roman"/>
          <w:b/>
          <w:sz w:val="22"/>
        </w:rPr>
        <w:t xml:space="preserve"> symbol.</w:t>
      </w:r>
    </w:p>
    <w:p w14:paraId="14CF748E" w14:textId="77777777" w:rsidR="00846C44" w:rsidRPr="00B67B61" w:rsidRDefault="00846C44" w:rsidP="00846C44">
      <w:pPr>
        <w:pStyle w:val="NormalWeb"/>
        <w:spacing w:before="0" w:after="0"/>
        <w:jc w:val="center"/>
        <w:rPr>
          <w:rFonts w:ascii="Times New Roman" w:hAnsi="Times New Roman"/>
          <w:b/>
          <w:sz w:val="22"/>
        </w:rPr>
      </w:pPr>
    </w:p>
    <w:p w14:paraId="75B72C2C" w14:textId="19CDF92B" w:rsidR="00846C44" w:rsidRPr="00B67B61" w:rsidRDefault="00846C44" w:rsidP="00846C44">
      <w:pPr>
        <w:pStyle w:val="NormalWeb"/>
        <w:spacing w:before="0" w:after="0"/>
        <w:jc w:val="center"/>
        <w:rPr>
          <w:rFonts w:ascii="Times New Roman" w:hAnsi="Times New Roman"/>
          <w:b/>
          <w:sz w:val="22"/>
        </w:rPr>
      </w:pPr>
      <w:r w:rsidRPr="00B67B61">
        <w:rPr>
          <w:rFonts w:ascii="Times New Roman" w:hAnsi="Times New Roman"/>
          <w:b/>
          <w:sz w:val="22"/>
        </w:rPr>
        <w:t xml:space="preserve">Please do not issue your press release before </w:t>
      </w:r>
      <w:r w:rsidR="00D50CA3">
        <w:rPr>
          <w:rFonts w:ascii="Times New Roman" w:hAnsi="Times New Roman"/>
          <w:b/>
          <w:sz w:val="22"/>
        </w:rPr>
        <w:t>9:00 AM</w:t>
      </w:r>
      <w:r w:rsidR="00A21275">
        <w:rPr>
          <w:rFonts w:ascii="Times New Roman" w:hAnsi="Times New Roman"/>
          <w:b/>
          <w:sz w:val="22"/>
        </w:rPr>
        <w:t xml:space="preserve"> ET on </w:t>
      </w:r>
      <w:r w:rsidR="00615540">
        <w:rPr>
          <w:rFonts w:ascii="Times New Roman" w:hAnsi="Times New Roman"/>
          <w:b/>
          <w:sz w:val="22"/>
        </w:rPr>
        <w:t>Wednesday, 18</w:t>
      </w:r>
      <w:r w:rsidR="00B904E7">
        <w:rPr>
          <w:rFonts w:ascii="Times New Roman" w:hAnsi="Times New Roman"/>
          <w:b/>
          <w:sz w:val="22"/>
        </w:rPr>
        <w:t xml:space="preserve"> September</w:t>
      </w:r>
    </w:p>
    <w:p w14:paraId="0F2683DB" w14:textId="77777777" w:rsidR="00274095" w:rsidRPr="00B67B61" w:rsidRDefault="00274095">
      <w:pPr>
        <w:pStyle w:val="NormalWeb"/>
        <w:spacing w:before="0" w:after="0"/>
        <w:rPr>
          <w:rFonts w:ascii="Times New Roman" w:hAnsi="Times New Roman"/>
          <w:sz w:val="22"/>
        </w:rPr>
      </w:pPr>
    </w:p>
    <w:p w14:paraId="539D2360" w14:textId="77777777" w:rsidR="00274095" w:rsidRPr="00B67B61" w:rsidRDefault="00274095">
      <w:pPr>
        <w:pStyle w:val="Heading1"/>
        <w:rPr>
          <w:sz w:val="22"/>
        </w:rPr>
      </w:pPr>
      <w:r w:rsidRPr="00B67B61">
        <w:rPr>
          <w:sz w:val="22"/>
        </w:rPr>
        <w:t xml:space="preserve">Contact:  </w:t>
      </w:r>
    </w:p>
    <w:p w14:paraId="4E630A44" w14:textId="77777777" w:rsidR="00274095" w:rsidRPr="00B67B61" w:rsidRDefault="00274095">
      <w:r w:rsidRPr="00B67B61">
        <w:t>[CONTACT PERSON]</w:t>
      </w:r>
    </w:p>
    <w:p w14:paraId="488DBE3A" w14:textId="77777777" w:rsidR="00274095" w:rsidRPr="00B67B61" w:rsidRDefault="00274095">
      <w:r w:rsidRPr="00B67B61">
        <w:t>[PHONE AND EMAIL ADDRESS]</w:t>
      </w:r>
    </w:p>
    <w:p w14:paraId="00C783A7" w14:textId="77777777" w:rsidR="00274095" w:rsidRPr="00B67B61" w:rsidRDefault="00274095"/>
    <w:p w14:paraId="01124336" w14:textId="77777777" w:rsidR="00274095" w:rsidRPr="00B67B61" w:rsidRDefault="00274095"/>
    <w:p w14:paraId="34A9222C" w14:textId="4A384232" w:rsidR="00274095" w:rsidRPr="00B67B61" w:rsidRDefault="00274095" w:rsidP="005D6219">
      <w:pPr>
        <w:jc w:val="center"/>
      </w:pPr>
      <w:r w:rsidRPr="00B67B61">
        <w:rPr>
          <w:b/>
        </w:rPr>
        <w:t>[</w:t>
      </w:r>
      <w:r w:rsidR="00C90944">
        <w:rPr>
          <w:b/>
        </w:rPr>
        <w:t>ORGANIZATION</w:t>
      </w:r>
      <w:r w:rsidR="00031FE4" w:rsidRPr="00B67B61">
        <w:rPr>
          <w:b/>
        </w:rPr>
        <w:t xml:space="preserve"> NAME] </w:t>
      </w:r>
      <w:r w:rsidR="007A5BCD">
        <w:rPr>
          <w:b/>
        </w:rPr>
        <w:t>WINS PEOPLE’S CHOICE</w:t>
      </w:r>
      <w:r w:rsidR="002F46EC">
        <w:rPr>
          <w:b/>
        </w:rPr>
        <w:t xml:space="preserve"> STEVIE</w:t>
      </w:r>
      <w:r w:rsidR="002F46EC" w:rsidRPr="00207FA5">
        <w:rPr>
          <w:b/>
          <w:color w:val="FF0000"/>
        </w:rPr>
        <w:t>®</w:t>
      </w:r>
      <w:r w:rsidR="002F46EC">
        <w:rPr>
          <w:b/>
        </w:rPr>
        <w:t xml:space="preserve"> AWARD </w:t>
      </w:r>
      <w:r w:rsidR="007A5BCD">
        <w:rPr>
          <w:b/>
        </w:rPr>
        <w:br/>
        <w:t xml:space="preserve">IN </w:t>
      </w:r>
      <w:r w:rsidR="00B904E7">
        <w:rPr>
          <w:b/>
        </w:rPr>
        <w:t>202</w:t>
      </w:r>
      <w:r w:rsidR="00615540">
        <w:rPr>
          <w:b/>
        </w:rPr>
        <w:t>4</w:t>
      </w:r>
      <w:r w:rsidRPr="00B67B61">
        <w:rPr>
          <w:b/>
        </w:rPr>
        <w:t xml:space="preserve"> </w:t>
      </w:r>
      <w:r w:rsidR="00D50CA3">
        <w:rPr>
          <w:b/>
        </w:rPr>
        <w:t>INTERNATIONAL</w:t>
      </w:r>
      <w:r w:rsidRPr="00B67B61">
        <w:rPr>
          <w:b/>
        </w:rPr>
        <w:t xml:space="preserve"> BUSINESS AWARD</w:t>
      </w:r>
      <w:r w:rsidR="00207FA5">
        <w:rPr>
          <w:b/>
        </w:rPr>
        <w:t>S</w:t>
      </w:r>
      <w:r w:rsidR="00207FA5" w:rsidRPr="00207FA5">
        <w:rPr>
          <w:b/>
          <w:color w:val="FF0000"/>
        </w:rPr>
        <w:t>®</w:t>
      </w:r>
    </w:p>
    <w:p w14:paraId="5790AFC2" w14:textId="77777777" w:rsidR="002B276C" w:rsidRPr="00B67B61" w:rsidRDefault="002B276C" w:rsidP="002B276C">
      <w:pPr>
        <w:pStyle w:val="Heading2"/>
        <w:jc w:val="left"/>
      </w:pPr>
    </w:p>
    <w:p w14:paraId="64B398C0" w14:textId="2463A9B4" w:rsidR="00FB68A0" w:rsidRDefault="00274095" w:rsidP="00FB68A0">
      <w:r w:rsidRPr="00B67B61">
        <w:t>[</w:t>
      </w:r>
      <w:smartTag w:uri="urn:schemas-microsoft-com:office:smarttags" w:element="stockticker">
        <w:r w:rsidRPr="00B67B61">
          <w:t>CITY</w:t>
        </w:r>
      </w:smartTag>
      <w:r w:rsidRPr="00B67B61">
        <w:t xml:space="preserve">, </w:t>
      </w:r>
      <w:r w:rsidR="00893FCB">
        <w:t>NATION</w:t>
      </w:r>
      <w:r w:rsidRPr="00B67B61">
        <w:t xml:space="preserve">] – </w:t>
      </w:r>
      <w:r w:rsidR="00615540">
        <w:t>18</w:t>
      </w:r>
      <w:r w:rsidR="00B904E7">
        <w:t xml:space="preserve"> September</w:t>
      </w:r>
      <w:r w:rsidR="0032654A" w:rsidRPr="00B67B61">
        <w:t xml:space="preserve"> </w:t>
      </w:r>
      <w:r w:rsidR="00B904E7">
        <w:t>202</w:t>
      </w:r>
      <w:r w:rsidR="00615540">
        <w:t>4</w:t>
      </w:r>
      <w:r w:rsidR="0032654A" w:rsidRPr="00B67B61">
        <w:t xml:space="preserve"> </w:t>
      </w:r>
      <w:r w:rsidRPr="00B67B61">
        <w:t xml:space="preserve">– </w:t>
      </w:r>
      <w:r w:rsidR="00FB68A0">
        <w:t xml:space="preserve">[ORGANIZATION NAME] was </w:t>
      </w:r>
      <w:r w:rsidR="007A5BCD">
        <w:t xml:space="preserve">named a winner of </w:t>
      </w:r>
      <w:r w:rsidR="00163F25">
        <w:t xml:space="preserve">a </w:t>
      </w:r>
      <w:r w:rsidR="007A5BCD">
        <w:t>People’s Choice Stevie</w:t>
      </w:r>
      <w:r w:rsidR="007A5BCD" w:rsidRPr="005D6B5E">
        <w:rPr>
          <w:color w:val="FF0000"/>
        </w:rPr>
        <w:t>®</w:t>
      </w:r>
      <w:r w:rsidR="007A5BCD">
        <w:t xml:space="preserve"> Award </w:t>
      </w:r>
      <w:r w:rsidR="00E52D9A">
        <w:t xml:space="preserve">for Favorite Companies in </w:t>
      </w:r>
      <w:proofErr w:type="gramStart"/>
      <w:r w:rsidR="00E52D9A">
        <w:t>The</w:t>
      </w:r>
      <w:proofErr w:type="gramEnd"/>
      <w:r w:rsidR="00E52D9A">
        <w:t xml:space="preserve"> </w:t>
      </w:r>
      <w:r w:rsidR="00B904E7">
        <w:t>2</w:t>
      </w:r>
      <w:r w:rsidR="00615540">
        <w:t>1st</w:t>
      </w:r>
      <w:r w:rsidR="00FB68A0">
        <w:t xml:space="preserve"> Annual </w:t>
      </w:r>
      <w:hyperlink r:id="rId5" w:history="1">
        <w:r w:rsidR="00D50CA3" w:rsidRPr="00D50CA3">
          <w:rPr>
            <w:rStyle w:val="Hyperlink"/>
          </w:rPr>
          <w:t>International Business Awards</w:t>
        </w:r>
      </w:hyperlink>
      <w:r w:rsidR="00207FA5" w:rsidRPr="00207FA5">
        <w:rPr>
          <w:b/>
          <w:color w:val="FF0000"/>
        </w:rPr>
        <w:t>®</w:t>
      </w:r>
      <w:r w:rsidR="007A5BCD">
        <w:t xml:space="preserve"> </w:t>
      </w:r>
      <w:r w:rsidR="004A5FE8">
        <w:t>today</w:t>
      </w:r>
      <w:r w:rsidR="007A5BCD">
        <w:t>.</w:t>
      </w:r>
    </w:p>
    <w:p w14:paraId="58F7FC3A" w14:textId="77777777" w:rsidR="00274095" w:rsidRPr="00B67B61" w:rsidRDefault="00274095"/>
    <w:p w14:paraId="3C942E4A" w14:textId="77777777" w:rsidR="00274095" w:rsidRDefault="00274095">
      <w:pPr>
        <w:rPr>
          <w:color w:val="FF0000"/>
        </w:rPr>
      </w:pPr>
      <w:r w:rsidRPr="00B67B61">
        <w:rPr>
          <w:color w:val="FF0000"/>
        </w:rPr>
        <w:t xml:space="preserve">The </w:t>
      </w:r>
      <w:r w:rsidR="00D50CA3">
        <w:rPr>
          <w:color w:val="FF0000"/>
        </w:rPr>
        <w:t>International</w:t>
      </w:r>
      <w:r w:rsidR="00D064EF" w:rsidRPr="00B67B61">
        <w:rPr>
          <w:color w:val="FF0000"/>
        </w:rPr>
        <w:t xml:space="preserve"> Business Awards are</w:t>
      </w:r>
      <w:r w:rsidR="006264CA" w:rsidRPr="00B67B61">
        <w:rPr>
          <w:color w:val="FF0000"/>
        </w:rPr>
        <w:t xml:space="preserve"> the </w:t>
      </w:r>
      <w:r w:rsidR="00D50CA3">
        <w:rPr>
          <w:color w:val="FF0000"/>
        </w:rPr>
        <w:t>world’s</w:t>
      </w:r>
      <w:r w:rsidR="006264CA" w:rsidRPr="00B67B61">
        <w:rPr>
          <w:color w:val="FF0000"/>
        </w:rPr>
        <w:t xml:space="preserve"> premier business awards program.</w:t>
      </w:r>
      <w:r w:rsidRPr="00B67B61">
        <w:rPr>
          <w:color w:val="FF0000"/>
        </w:rPr>
        <w:t xml:space="preserve"> </w:t>
      </w:r>
      <w:r w:rsidR="006264CA" w:rsidRPr="00B67B61">
        <w:rPr>
          <w:color w:val="FF0000"/>
        </w:rPr>
        <w:t xml:space="preserve">All organizations </w:t>
      </w:r>
      <w:r w:rsidR="00D50CA3">
        <w:rPr>
          <w:color w:val="FF0000"/>
        </w:rPr>
        <w:t>worldwide</w:t>
      </w:r>
      <w:r w:rsidR="006264CA" w:rsidRPr="00B67B61">
        <w:rPr>
          <w:color w:val="FF0000"/>
        </w:rPr>
        <w:t xml:space="preserve"> a</w:t>
      </w:r>
      <w:r w:rsidR="0062225B">
        <w:rPr>
          <w:color w:val="FF0000"/>
        </w:rPr>
        <w:t xml:space="preserve">re eligible to submit </w:t>
      </w:r>
      <w:r w:rsidR="000629AB">
        <w:rPr>
          <w:color w:val="FF0000"/>
        </w:rPr>
        <w:t>nominations</w:t>
      </w:r>
      <w:r w:rsidR="006264CA" w:rsidRPr="00B67B61">
        <w:rPr>
          <w:color w:val="FF0000"/>
        </w:rPr>
        <w:t xml:space="preserve"> – public and private, for-profit and non-profit, large and small. </w:t>
      </w:r>
    </w:p>
    <w:p w14:paraId="1BC091F8" w14:textId="77777777" w:rsidR="00FB68A0" w:rsidRDefault="00FB68A0">
      <w:pPr>
        <w:rPr>
          <w:color w:val="FF0000"/>
        </w:rPr>
      </w:pPr>
    </w:p>
    <w:p w14:paraId="45AC9CB4" w14:textId="2F851E97" w:rsidR="00274095" w:rsidRDefault="004C4183">
      <w:pPr>
        <w:rPr>
          <w:color w:val="FF0000"/>
        </w:rPr>
      </w:pPr>
      <w:r>
        <w:rPr>
          <w:color w:val="FF0000"/>
        </w:rPr>
        <w:t>Th</w:t>
      </w:r>
      <w:r w:rsidR="00FB68A0">
        <w:rPr>
          <w:color w:val="FF0000"/>
        </w:rPr>
        <w:t xml:space="preserve">e </w:t>
      </w:r>
      <w:r w:rsidR="00377FC1">
        <w:rPr>
          <w:color w:val="FF0000"/>
        </w:rPr>
        <w:t xml:space="preserve">winners of the </w:t>
      </w:r>
      <w:r w:rsidR="00225ADD">
        <w:rPr>
          <w:color w:val="FF0000"/>
        </w:rPr>
        <w:t>crystal People’s Choice Stevie Awards</w:t>
      </w:r>
      <w:r w:rsidR="00FB68A0">
        <w:rPr>
          <w:color w:val="FF0000"/>
        </w:rPr>
        <w:t xml:space="preserve"> </w:t>
      </w:r>
      <w:r w:rsidR="004A5FE8">
        <w:rPr>
          <w:color w:val="FF0000"/>
        </w:rPr>
        <w:t>will be</w:t>
      </w:r>
      <w:r w:rsidR="00FB68A0">
        <w:rPr>
          <w:color w:val="FF0000"/>
        </w:rPr>
        <w:t xml:space="preserve"> </w:t>
      </w:r>
      <w:r w:rsidR="00377FC1">
        <w:rPr>
          <w:color w:val="FF0000"/>
        </w:rPr>
        <w:t xml:space="preserve">celebrated during a </w:t>
      </w:r>
      <w:r w:rsidR="004C7B0C">
        <w:rPr>
          <w:color w:val="FF0000"/>
        </w:rPr>
        <w:t>gala awards banquet</w:t>
      </w:r>
      <w:r w:rsidR="00377FC1">
        <w:rPr>
          <w:color w:val="FF0000"/>
        </w:rPr>
        <w:t xml:space="preserve"> </w:t>
      </w:r>
      <w:r w:rsidR="004C7B0C">
        <w:rPr>
          <w:color w:val="FF0000"/>
        </w:rPr>
        <w:t>on 1</w:t>
      </w:r>
      <w:r w:rsidR="00615540">
        <w:rPr>
          <w:color w:val="FF0000"/>
        </w:rPr>
        <w:t>1</w:t>
      </w:r>
      <w:r w:rsidR="004C7B0C">
        <w:rPr>
          <w:color w:val="FF0000"/>
        </w:rPr>
        <w:t xml:space="preserve"> October at the </w:t>
      </w:r>
      <w:r w:rsidR="00615540">
        <w:rPr>
          <w:color w:val="FF0000"/>
        </w:rPr>
        <w:t>InterContinental Hotel in Istanbul, Türkiye</w:t>
      </w:r>
      <w:r w:rsidR="004C7B0C">
        <w:rPr>
          <w:color w:val="FF0000"/>
        </w:rPr>
        <w:t>.</w:t>
      </w:r>
    </w:p>
    <w:p w14:paraId="0A04756B" w14:textId="77777777" w:rsidR="007A5BCD" w:rsidRDefault="007A5BCD">
      <w:pPr>
        <w:rPr>
          <w:color w:val="FF0000"/>
        </w:rPr>
      </w:pPr>
    </w:p>
    <w:p w14:paraId="68193D0C" w14:textId="42A76730" w:rsidR="009E3DB3" w:rsidRPr="009E3DB3" w:rsidRDefault="007A5BCD" w:rsidP="009E3DB3">
      <w:pPr>
        <w:rPr>
          <w:color w:val="FF0000"/>
        </w:rPr>
      </w:pPr>
      <w:r>
        <w:rPr>
          <w:color w:val="FF0000"/>
        </w:rPr>
        <w:t xml:space="preserve">The People’s Choice Stevie Awards </w:t>
      </w:r>
      <w:r w:rsidR="00D50CA3">
        <w:rPr>
          <w:color w:val="FF0000"/>
        </w:rPr>
        <w:t>for Favorite Companies</w:t>
      </w:r>
      <w:r w:rsidR="00E6769C">
        <w:rPr>
          <w:color w:val="FF0000"/>
        </w:rPr>
        <w:t xml:space="preserve"> </w:t>
      </w:r>
      <w:r>
        <w:rPr>
          <w:color w:val="FF0000"/>
        </w:rPr>
        <w:t>are a</w:t>
      </w:r>
      <w:r w:rsidR="0034680C">
        <w:rPr>
          <w:color w:val="FF0000"/>
        </w:rPr>
        <w:t>n annual</w:t>
      </w:r>
      <w:r>
        <w:rPr>
          <w:color w:val="FF0000"/>
        </w:rPr>
        <w:t xml:space="preserve"> feature of The </w:t>
      </w:r>
      <w:r w:rsidR="00D50CA3">
        <w:rPr>
          <w:color w:val="FF0000"/>
        </w:rPr>
        <w:t>International</w:t>
      </w:r>
      <w:r>
        <w:rPr>
          <w:color w:val="FF0000"/>
        </w:rPr>
        <w:t xml:space="preserve"> Business Awards</w:t>
      </w:r>
      <w:r w:rsidR="009E3DB3">
        <w:rPr>
          <w:color w:val="FF0000"/>
        </w:rPr>
        <w:t xml:space="preserve">. </w:t>
      </w:r>
      <w:r w:rsidR="009E3DB3">
        <w:t xml:space="preserve">The worldwide public vote was conducted </w:t>
      </w:r>
      <w:r w:rsidR="003E53E2">
        <w:t xml:space="preserve">over the past </w:t>
      </w:r>
      <w:r w:rsidR="004C7B0C">
        <w:t>five weeks</w:t>
      </w:r>
      <w:r w:rsidR="009E3DB3">
        <w:t xml:space="preserve">, with the highest number of votes deciding the winners in a variety of </w:t>
      </w:r>
      <w:r w:rsidR="003E53E2">
        <w:t>industry</w:t>
      </w:r>
      <w:r w:rsidR="00E52D9A">
        <w:t xml:space="preserve"> categories. More than </w:t>
      </w:r>
      <w:r w:rsidR="00615540">
        <w:t>5</w:t>
      </w:r>
      <w:r w:rsidR="00B904E7">
        <w:t>6</w:t>
      </w:r>
      <w:r w:rsidR="009E3DB3">
        <w:t xml:space="preserve">,000 votes were cast. To win, a category’s leading vote-getter had to </w:t>
      </w:r>
      <w:r w:rsidR="000D403D">
        <w:t>receive</w:t>
      </w:r>
      <w:r w:rsidR="009E3DB3">
        <w:t xml:space="preserve"> at least 100 votes.</w:t>
      </w:r>
    </w:p>
    <w:p w14:paraId="2B47D186" w14:textId="77777777" w:rsidR="009E3DB3" w:rsidRDefault="009E3DB3" w:rsidP="007A5BCD">
      <w:pPr>
        <w:rPr>
          <w:color w:val="FF0000"/>
        </w:rPr>
      </w:pPr>
    </w:p>
    <w:p w14:paraId="7D3DC530" w14:textId="2269FEBF" w:rsidR="007A5BCD" w:rsidRDefault="00E81595" w:rsidP="007A5BCD">
      <w:pPr>
        <w:rPr>
          <w:color w:val="FF0000"/>
        </w:rPr>
      </w:pPr>
      <w:r>
        <w:rPr>
          <w:color w:val="FF0000"/>
        </w:rPr>
        <w:t xml:space="preserve">All </w:t>
      </w:r>
      <w:r w:rsidR="00D50CA3">
        <w:rPr>
          <w:color w:val="FF0000"/>
        </w:rPr>
        <w:t xml:space="preserve">organizations </w:t>
      </w:r>
      <w:r w:rsidR="00225ADD">
        <w:rPr>
          <w:color w:val="FF0000"/>
        </w:rPr>
        <w:t>honored</w:t>
      </w:r>
      <w:r w:rsidR="00D50CA3">
        <w:rPr>
          <w:color w:val="FF0000"/>
        </w:rPr>
        <w:t xml:space="preserve"> in the I</w:t>
      </w:r>
      <w:r>
        <w:rPr>
          <w:color w:val="FF0000"/>
        </w:rPr>
        <w:t xml:space="preserve">BA’s </w:t>
      </w:r>
      <w:r w:rsidR="00D50CA3">
        <w:rPr>
          <w:color w:val="FF0000"/>
        </w:rPr>
        <w:t>Company</w:t>
      </w:r>
      <w:r w:rsidR="002A5620">
        <w:rPr>
          <w:color w:val="FF0000"/>
        </w:rPr>
        <w:t>/Organization</w:t>
      </w:r>
      <w:r w:rsidR="00D50CA3">
        <w:rPr>
          <w:color w:val="FF0000"/>
        </w:rPr>
        <w:t xml:space="preserve"> of the Year</w:t>
      </w:r>
      <w:r>
        <w:rPr>
          <w:color w:val="FF0000"/>
        </w:rPr>
        <w:t xml:space="preserve"> categories were included in people’s choice voting.</w:t>
      </w:r>
    </w:p>
    <w:p w14:paraId="45C2B587" w14:textId="77777777" w:rsidR="00274095" w:rsidRPr="00B67B61" w:rsidRDefault="00274095"/>
    <w:p w14:paraId="59BAD5E1" w14:textId="0F231EC9" w:rsidR="00274095" w:rsidRPr="00B67B61" w:rsidRDefault="00031FE4" w:rsidP="00846C44">
      <w:pPr>
        <w:rPr>
          <w:color w:val="FF0000"/>
        </w:rPr>
      </w:pPr>
      <w:r w:rsidRPr="00B67B61">
        <w:t xml:space="preserve">More than </w:t>
      </w:r>
      <w:r w:rsidR="003E53E2">
        <w:t>3,</w:t>
      </w:r>
      <w:r w:rsidR="00615540">
        <w:t>6</w:t>
      </w:r>
      <w:r w:rsidR="003E53E2">
        <w:t>00</w:t>
      </w:r>
      <w:r w:rsidR="006F3810" w:rsidRPr="00B67B61">
        <w:t xml:space="preserve"> </w:t>
      </w:r>
      <w:r w:rsidR="000629AB">
        <w:t>nominations</w:t>
      </w:r>
      <w:r w:rsidR="00274095" w:rsidRPr="00B67B61">
        <w:t xml:space="preserve"> were submitted </w:t>
      </w:r>
      <w:r w:rsidR="007102B0">
        <w:t xml:space="preserve">to </w:t>
      </w:r>
      <w:r w:rsidR="000629AB">
        <w:t>this year</w:t>
      </w:r>
      <w:r w:rsidR="007102B0">
        <w:t xml:space="preserve">’s </w:t>
      </w:r>
      <w:r w:rsidR="00D50CA3">
        <w:t>International</w:t>
      </w:r>
      <w:r w:rsidR="007102B0">
        <w:t xml:space="preserve"> Business Awards</w:t>
      </w:r>
      <w:r w:rsidR="000629AB">
        <w:t xml:space="preserve"> </w:t>
      </w:r>
      <w:r w:rsidR="005E1A1E">
        <w:t xml:space="preserve">by organizations in </w:t>
      </w:r>
      <w:r w:rsidR="00363535">
        <w:t>6</w:t>
      </w:r>
      <w:r w:rsidR="00615540">
        <w:t>2</w:t>
      </w:r>
      <w:r w:rsidR="00D50CA3">
        <w:t xml:space="preserve"> nations and territories, </w:t>
      </w:r>
      <w:r w:rsidR="00274095" w:rsidRPr="00B67B61">
        <w:t>for consideration in</w:t>
      </w:r>
      <w:r w:rsidR="00BC53E3">
        <w:t xml:space="preserve"> a wide range of </w:t>
      </w:r>
      <w:r w:rsidR="00274095" w:rsidRPr="00B67B61">
        <w:t>categories</w:t>
      </w:r>
      <w:r w:rsidR="006270AC">
        <w:t>. These categories included</w:t>
      </w:r>
      <w:r w:rsidR="00363535">
        <w:t xml:space="preserve"> </w:t>
      </w:r>
      <w:r w:rsidR="007102B0">
        <w:t xml:space="preserve">New Product or Service of the Year, </w:t>
      </w:r>
      <w:r w:rsidR="0032654A" w:rsidRPr="00B67B61">
        <w:t>Most Innovative Company</w:t>
      </w:r>
      <w:r w:rsidR="00C90944">
        <w:t xml:space="preserve"> of the Year</w:t>
      </w:r>
      <w:r w:rsidR="00274095" w:rsidRPr="00B67B61">
        <w:t xml:space="preserve">, </w:t>
      </w:r>
      <w:r w:rsidR="0032654A" w:rsidRPr="00B67B61">
        <w:t>Management Team</w:t>
      </w:r>
      <w:r w:rsidR="00C90944">
        <w:t xml:space="preserve"> of the Year</w:t>
      </w:r>
      <w:r w:rsidR="00274095" w:rsidRPr="00B67B61">
        <w:t>, Best New Product</w:t>
      </w:r>
      <w:r w:rsidRPr="00B67B61">
        <w:t xml:space="preserve"> or Service</w:t>
      </w:r>
      <w:r w:rsidR="00C90944">
        <w:t xml:space="preserve"> of the Year</w:t>
      </w:r>
      <w:r w:rsidR="006F3810" w:rsidRPr="00B67B61">
        <w:t>,</w:t>
      </w:r>
      <w:r w:rsidR="00153390" w:rsidRPr="00B67B61">
        <w:t xml:space="preserve"> </w:t>
      </w:r>
      <w:r w:rsidR="00440F7A">
        <w:t>Startup</w:t>
      </w:r>
      <w:r w:rsidR="00C90944">
        <w:t xml:space="preserve"> of the Year</w:t>
      </w:r>
      <w:r w:rsidR="00153390" w:rsidRPr="00B67B61">
        <w:t xml:space="preserve"> </w:t>
      </w:r>
      <w:r w:rsidR="00B60667">
        <w:t>and Executive</w:t>
      </w:r>
      <w:r w:rsidR="00C90944">
        <w:t xml:space="preserve"> of the Year</w:t>
      </w:r>
      <w:r w:rsidR="008D4482">
        <w:t>, among others</w:t>
      </w:r>
      <w:r w:rsidR="00274095" w:rsidRPr="00B67B61">
        <w:t xml:space="preserve">.  </w:t>
      </w:r>
    </w:p>
    <w:p w14:paraId="6FAC10C5" w14:textId="77777777" w:rsidR="00274095" w:rsidRPr="00B67B61" w:rsidRDefault="00274095">
      <w:pPr>
        <w:rPr>
          <w:color w:val="FF0000"/>
        </w:rPr>
      </w:pPr>
    </w:p>
    <w:p w14:paraId="370C5552" w14:textId="77777777" w:rsidR="00274095" w:rsidRPr="00B67B61" w:rsidRDefault="00274095">
      <w:r w:rsidRPr="00B67B61">
        <w:t xml:space="preserve">[PARAGRAPH ABOUT THE </w:t>
      </w:r>
      <w:r w:rsidR="00FB68A0">
        <w:t>WINNING</w:t>
      </w:r>
      <w:r w:rsidRPr="00B67B61">
        <w:t xml:space="preserve"> </w:t>
      </w:r>
      <w:r w:rsidR="00D50CA3">
        <w:t>ORGANIZATION</w:t>
      </w:r>
      <w:r w:rsidR="007A5BCD">
        <w:t>(S)</w:t>
      </w:r>
      <w:r w:rsidRPr="00B67B61">
        <w:t xml:space="preserve"> AND THEIR ACHIEVEMENTS, INCLUDING A QUOTE FROM </w:t>
      </w:r>
      <w:r w:rsidR="00C90944">
        <w:t xml:space="preserve">AN </w:t>
      </w:r>
      <w:r w:rsidRPr="00B67B61">
        <w:t xml:space="preserve">EXECUTIVE </w:t>
      </w:r>
      <w:r w:rsidR="00C90944">
        <w:t xml:space="preserve">WITHIN YOUR ORGANIZATION </w:t>
      </w:r>
      <w:r w:rsidRPr="00B67B61">
        <w:t>CONGRATULATING THOSE NOMINATED.]</w:t>
      </w:r>
    </w:p>
    <w:p w14:paraId="6F31F916" w14:textId="77777777" w:rsidR="00274095" w:rsidRDefault="00274095"/>
    <w:p w14:paraId="6B2DBA13" w14:textId="518EF22D" w:rsidR="00EA5366" w:rsidRDefault="00A86AF4">
      <w:r>
        <w:lastRenderedPageBreak/>
        <w:t>“The winners of the People’s Choice Stevie Awards were able to activate and motivate their customers, employees, social media followers and other</w:t>
      </w:r>
      <w:r w:rsidR="00363535">
        <w:t>s</w:t>
      </w:r>
      <w:r>
        <w:t xml:space="preserve"> to vote for them, and that is a testament to the healthy ties they have to those audiences,” said Stevie Awards president </w:t>
      </w:r>
      <w:r w:rsidR="000D1E73">
        <w:t>Maggi</w:t>
      </w:r>
      <w:r w:rsidR="00363535">
        <w:t xml:space="preserve">e </w:t>
      </w:r>
      <w:r w:rsidR="002A5620">
        <w:t>Miller</w:t>
      </w:r>
      <w:r>
        <w:t>.</w:t>
      </w:r>
    </w:p>
    <w:p w14:paraId="5448591F" w14:textId="77777777" w:rsidR="00274095" w:rsidRPr="00B67B61" w:rsidRDefault="00274095"/>
    <w:p w14:paraId="768FDB97" w14:textId="067BB2D9" w:rsidR="001672C9" w:rsidRPr="00B67B61" w:rsidRDefault="001672C9">
      <w:r w:rsidRPr="00B67B61">
        <w:t xml:space="preserve">Details about The </w:t>
      </w:r>
      <w:r w:rsidR="00D50CA3">
        <w:t>International</w:t>
      </w:r>
      <w:r w:rsidRPr="00B67B61">
        <w:t xml:space="preserve"> Business Award</w:t>
      </w:r>
      <w:r w:rsidR="007002DC">
        <w:t>s</w:t>
      </w:r>
      <w:r w:rsidR="00BF55C3">
        <w:t>, the complete list of People’s Choice Stevie Award winners</w:t>
      </w:r>
      <w:r w:rsidR="0034680C">
        <w:t>,</w:t>
      </w:r>
      <w:r w:rsidR="00BF55C3">
        <w:t xml:space="preserve"> and the list of all </w:t>
      </w:r>
      <w:r w:rsidR="00B904E7">
        <w:t>202</w:t>
      </w:r>
      <w:r w:rsidR="00615540">
        <w:t>4</w:t>
      </w:r>
      <w:r w:rsidR="00D50CA3">
        <w:t xml:space="preserve"> </w:t>
      </w:r>
      <w:r w:rsidR="00766D6B">
        <w:t>Gold, Silver</w:t>
      </w:r>
      <w:r w:rsidR="0034680C">
        <w:t>,</w:t>
      </w:r>
      <w:r w:rsidR="00766D6B">
        <w:t xml:space="preserve"> and Bronze Stevie Award winners in the IBA</w:t>
      </w:r>
      <w:r w:rsidR="00D50CA3">
        <w:t>s</w:t>
      </w:r>
      <w:r w:rsidR="00BF55C3">
        <w:t xml:space="preserve"> are available at </w:t>
      </w:r>
      <w:hyperlink r:id="rId6" w:history="1">
        <w:r w:rsidR="00D50CA3" w:rsidRPr="00D6297B">
          <w:rPr>
            <w:rStyle w:val="Hyperlink"/>
          </w:rPr>
          <w:t>www.StevieAwards.com/IBA</w:t>
        </w:r>
      </w:hyperlink>
      <w:r w:rsidRPr="00B67B61">
        <w:t>.</w:t>
      </w:r>
      <w:r w:rsidR="00BF55C3">
        <w:t xml:space="preserve"> </w:t>
      </w:r>
      <w:r w:rsidRPr="00B67B61">
        <w:t xml:space="preserve"> </w:t>
      </w:r>
      <w:r w:rsidR="00BF55C3">
        <w:t xml:space="preserve"> </w:t>
      </w:r>
      <w:r w:rsidRPr="00B67B61">
        <w:t xml:space="preserve"> </w:t>
      </w:r>
    </w:p>
    <w:p w14:paraId="07E82E30" w14:textId="77777777" w:rsidR="00274095" w:rsidRPr="00B67B61" w:rsidRDefault="00274095"/>
    <w:p w14:paraId="7140A480" w14:textId="77777777" w:rsidR="00274095" w:rsidRPr="00B67B61" w:rsidRDefault="00274095">
      <w:pPr>
        <w:rPr>
          <w:b/>
          <w:sz w:val="22"/>
          <w:u w:val="single"/>
        </w:rPr>
      </w:pPr>
      <w:r w:rsidRPr="00B67B61">
        <w:rPr>
          <w:b/>
          <w:sz w:val="22"/>
          <w:u w:val="single"/>
        </w:rPr>
        <w:t>About [</w:t>
      </w:r>
      <w:r w:rsidR="000629AB">
        <w:rPr>
          <w:b/>
          <w:sz w:val="22"/>
          <w:u w:val="single"/>
        </w:rPr>
        <w:t>ORGANIZATION</w:t>
      </w:r>
      <w:r w:rsidRPr="00B67B61">
        <w:rPr>
          <w:b/>
          <w:sz w:val="22"/>
          <w:u w:val="single"/>
        </w:rPr>
        <w:t xml:space="preserve"> NAME]</w:t>
      </w:r>
    </w:p>
    <w:p w14:paraId="57F3C420" w14:textId="77777777" w:rsidR="00274095" w:rsidRPr="00B67B61" w:rsidRDefault="00274095">
      <w:pPr>
        <w:rPr>
          <w:b/>
          <w:sz w:val="22"/>
          <w:u w:val="single"/>
        </w:rPr>
      </w:pPr>
      <w:r w:rsidRPr="00B67B61">
        <w:rPr>
          <w:sz w:val="22"/>
        </w:rPr>
        <w:t xml:space="preserve">[BOILERPLATE PARAGRAPH ABOUT YOUR </w:t>
      </w:r>
      <w:r w:rsidR="00C90944">
        <w:rPr>
          <w:sz w:val="22"/>
        </w:rPr>
        <w:t>ORGANIZATION</w:t>
      </w:r>
      <w:r w:rsidRPr="00B67B61">
        <w:rPr>
          <w:sz w:val="22"/>
        </w:rPr>
        <w:t>]</w:t>
      </w:r>
    </w:p>
    <w:p w14:paraId="3DB7E2C1" w14:textId="77777777" w:rsidR="00274095" w:rsidRPr="00B67B61" w:rsidRDefault="00274095">
      <w:pPr>
        <w:autoSpaceDE w:val="0"/>
        <w:autoSpaceDN w:val="0"/>
        <w:adjustRightInd w:val="0"/>
        <w:rPr>
          <w:b/>
          <w:sz w:val="22"/>
          <w:u w:val="single"/>
        </w:rPr>
      </w:pPr>
    </w:p>
    <w:p w14:paraId="5282EBDD" w14:textId="4EC678F7" w:rsidR="00CA577C" w:rsidRPr="00CA577C" w:rsidRDefault="00CA577C" w:rsidP="00CA577C">
      <w:pPr>
        <w:rPr>
          <w:color w:val="FF0000"/>
        </w:rPr>
      </w:pPr>
      <w:r w:rsidRPr="00CA577C">
        <w:rPr>
          <w:rStyle w:val="Strong"/>
          <w:color w:val="FF0000"/>
          <w:bdr w:val="none" w:sz="0" w:space="0" w:color="auto" w:frame="1"/>
        </w:rPr>
        <w:t>About the Stevie</w:t>
      </w:r>
      <w:r w:rsidR="0034680C" w:rsidRPr="00207FA5">
        <w:rPr>
          <w:b/>
          <w:color w:val="FF0000"/>
        </w:rPr>
        <w:t>®</w:t>
      </w:r>
      <w:r w:rsidRPr="00CA577C">
        <w:rPr>
          <w:rStyle w:val="Strong"/>
          <w:color w:val="FF0000"/>
          <w:bdr w:val="none" w:sz="0" w:space="0" w:color="auto" w:frame="1"/>
        </w:rPr>
        <w:t xml:space="preserve"> Awards</w:t>
      </w:r>
      <w:r w:rsidRPr="00CA577C">
        <w:rPr>
          <w:b/>
          <w:bCs/>
          <w:color w:val="FF0000"/>
          <w:bdr w:val="none" w:sz="0" w:space="0" w:color="auto" w:frame="1"/>
        </w:rPr>
        <w:br/>
      </w:r>
      <w:r w:rsidRPr="00CA577C">
        <w:rPr>
          <w:color w:val="FF0000"/>
        </w:rPr>
        <w:t xml:space="preserve">Stevie Awards are conferred in </w:t>
      </w:r>
      <w:r w:rsidR="00615540">
        <w:rPr>
          <w:color w:val="FF0000"/>
        </w:rPr>
        <w:t>nine</w:t>
      </w:r>
      <w:r w:rsidRPr="00CA577C">
        <w:rPr>
          <w:color w:val="FF0000"/>
        </w:rPr>
        <w:t xml:space="preserve"> programs: the Asia-Pacific Stevie Awards, the German Stevie Awards, </w:t>
      </w:r>
      <w:r w:rsidR="00207FA5">
        <w:rPr>
          <w:color w:val="FF0000"/>
        </w:rPr>
        <w:t xml:space="preserve">the Middle East </w:t>
      </w:r>
      <w:r w:rsidR="000D1E73">
        <w:rPr>
          <w:color w:val="FF0000"/>
        </w:rPr>
        <w:t xml:space="preserve">&amp; North Africa </w:t>
      </w:r>
      <w:r w:rsidR="00207FA5">
        <w:rPr>
          <w:color w:val="FF0000"/>
        </w:rPr>
        <w:t xml:space="preserve">Stevie Awards, </w:t>
      </w:r>
      <w:r w:rsidRPr="00CA577C">
        <w:rPr>
          <w:color w:val="FF0000"/>
        </w:rPr>
        <w:t>The American Business Awards</w:t>
      </w:r>
      <w:r w:rsidR="0034680C" w:rsidRPr="00207FA5">
        <w:rPr>
          <w:b/>
          <w:color w:val="FF0000"/>
        </w:rPr>
        <w:t>®</w:t>
      </w:r>
      <w:r w:rsidRPr="00CA577C">
        <w:rPr>
          <w:color w:val="FF0000"/>
        </w:rPr>
        <w:t>, The International Business Awards</w:t>
      </w:r>
      <w:r w:rsidR="0034680C" w:rsidRPr="00207FA5">
        <w:rPr>
          <w:b/>
          <w:color w:val="FF0000"/>
        </w:rPr>
        <w:t>®</w:t>
      </w:r>
      <w:r w:rsidRPr="00CA577C">
        <w:rPr>
          <w:color w:val="FF0000"/>
        </w:rPr>
        <w:t>, the Stevie Awards for Women in Business, the Ste</w:t>
      </w:r>
      <w:r w:rsidR="00A86AF4">
        <w:rPr>
          <w:color w:val="FF0000"/>
        </w:rPr>
        <w:t>vie Awards for Great Employers</w:t>
      </w:r>
      <w:r w:rsidR="00207FA5">
        <w:rPr>
          <w:color w:val="FF0000"/>
        </w:rPr>
        <w:t>,</w:t>
      </w:r>
      <w:r w:rsidR="00A86AF4">
        <w:rPr>
          <w:color w:val="FF0000"/>
        </w:rPr>
        <w:t xml:space="preserve"> </w:t>
      </w:r>
      <w:r w:rsidRPr="00CA577C">
        <w:rPr>
          <w:color w:val="FF0000"/>
        </w:rPr>
        <w:t>the Stevie Awards for Sales &amp; Customer Service</w:t>
      </w:r>
      <w:r w:rsidR="00615540">
        <w:rPr>
          <w:color w:val="FF0000"/>
        </w:rPr>
        <w:t>, and the Stevie Awards for Technology Excellence</w:t>
      </w:r>
      <w:r w:rsidRPr="00CA577C">
        <w:rPr>
          <w:color w:val="FF0000"/>
        </w:rPr>
        <w:t>. Stevie Awards competitions receive more than 1</w:t>
      </w:r>
      <w:r w:rsidR="00207FA5">
        <w:rPr>
          <w:color w:val="FF0000"/>
        </w:rPr>
        <w:t>2</w:t>
      </w:r>
      <w:r w:rsidRPr="00CA577C">
        <w:rPr>
          <w:color w:val="FF0000"/>
        </w:rPr>
        <w:t xml:space="preserve">,000 nominations each year from organizations in more than </w:t>
      </w:r>
      <w:r w:rsidR="00207FA5">
        <w:rPr>
          <w:color w:val="FF0000"/>
        </w:rPr>
        <w:t>70</w:t>
      </w:r>
      <w:r w:rsidRPr="00CA577C">
        <w:rPr>
          <w:color w:val="FF0000"/>
        </w:rPr>
        <w:t xml:space="preserve"> nations</w:t>
      </w:r>
      <w:r w:rsidR="00615540">
        <w:rPr>
          <w:color w:val="FF0000"/>
        </w:rPr>
        <w:t xml:space="preserve"> and territories</w:t>
      </w:r>
      <w:r w:rsidRPr="00CA577C">
        <w:rPr>
          <w:color w:val="FF0000"/>
        </w:rPr>
        <w:t xml:space="preserve">. Honoring organizations of all types and sizes and the people behind them, the </w:t>
      </w:r>
      <w:proofErr w:type="spellStart"/>
      <w:r w:rsidRPr="00CA577C">
        <w:rPr>
          <w:color w:val="FF0000"/>
        </w:rPr>
        <w:t>Stevies</w:t>
      </w:r>
      <w:proofErr w:type="spellEnd"/>
      <w:r w:rsidRPr="00CA577C">
        <w:rPr>
          <w:color w:val="FF0000"/>
        </w:rPr>
        <w:t xml:space="preserve"> recognize outstanding performances in the workplace worldwide. Learn more about the Stevie Awards at </w:t>
      </w:r>
      <w:hyperlink r:id="rId7" w:history="1">
        <w:r w:rsidRPr="00CA577C">
          <w:rPr>
            <w:rStyle w:val="Hyperlink"/>
            <w:color w:val="FF0000"/>
            <w:u w:val="none"/>
            <w:bdr w:val="none" w:sz="0" w:space="0" w:color="auto" w:frame="1"/>
          </w:rPr>
          <w:t>www.StevieAwards.com</w:t>
        </w:r>
      </w:hyperlink>
      <w:r w:rsidRPr="00CA577C">
        <w:rPr>
          <w:color w:val="FF0000"/>
        </w:rPr>
        <w:t>.</w:t>
      </w:r>
    </w:p>
    <w:p w14:paraId="039F70C1" w14:textId="77777777" w:rsidR="00893FCB" w:rsidRDefault="00893FCB" w:rsidP="00D84807">
      <w:pPr>
        <w:rPr>
          <w:color w:val="FF0000"/>
        </w:rPr>
      </w:pPr>
    </w:p>
    <w:p w14:paraId="16B54C12" w14:textId="77777777" w:rsidR="00766D6B" w:rsidRPr="0053011E" w:rsidRDefault="00766D6B" w:rsidP="00766D6B">
      <w:pPr>
        <w:pStyle w:val="NormalWeb"/>
        <w:spacing w:before="0" w:beforeAutospacing="0" w:after="0" w:afterAutospacing="0"/>
        <w:rPr>
          <w:color w:val="auto"/>
        </w:rPr>
      </w:pPr>
    </w:p>
    <w:p w14:paraId="44340B9B" w14:textId="77777777" w:rsidR="00766D6B" w:rsidRPr="00215436" w:rsidRDefault="00766D6B" w:rsidP="00766D6B">
      <w:pPr>
        <w:pStyle w:val="NormalWeb"/>
        <w:spacing w:before="0" w:beforeAutospacing="0" w:after="0" w:afterAutospacing="0"/>
        <w:jc w:val="center"/>
      </w:pPr>
      <w:r w:rsidRPr="00215436">
        <w:t>###</w:t>
      </w:r>
    </w:p>
    <w:p w14:paraId="1BAE1493" w14:textId="77777777" w:rsidR="00274095" w:rsidRPr="00B67B61" w:rsidRDefault="00274095" w:rsidP="00766D6B"/>
    <w:sectPr w:rsidR="00274095" w:rsidRPr="00B67B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C778A"/>
    <w:multiLevelType w:val="hybridMultilevel"/>
    <w:tmpl w:val="75CC9DA2"/>
    <w:lvl w:ilvl="0" w:tplc="64429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DCB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7A5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27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B0B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AE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F84E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989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682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219078-876A-4573-8ADC-2AE2032772FB}"/>
    <w:docVar w:name="dgnword-eventsink" w:val="79530296"/>
  </w:docVars>
  <w:rsids>
    <w:rsidRoot w:val="001534E2"/>
    <w:rsid w:val="00031FE4"/>
    <w:rsid w:val="000629AB"/>
    <w:rsid w:val="000A08C0"/>
    <w:rsid w:val="000B7C19"/>
    <w:rsid w:val="000D1E73"/>
    <w:rsid w:val="000D403D"/>
    <w:rsid w:val="000F264D"/>
    <w:rsid w:val="00122103"/>
    <w:rsid w:val="00137AB5"/>
    <w:rsid w:val="00153390"/>
    <w:rsid w:val="001534E2"/>
    <w:rsid w:val="00154212"/>
    <w:rsid w:val="00157112"/>
    <w:rsid w:val="00163F25"/>
    <w:rsid w:val="001672C9"/>
    <w:rsid w:val="001A538E"/>
    <w:rsid w:val="001F02CE"/>
    <w:rsid w:val="00207FA5"/>
    <w:rsid w:val="00225ADD"/>
    <w:rsid w:val="00237705"/>
    <w:rsid w:val="00257610"/>
    <w:rsid w:val="00274095"/>
    <w:rsid w:val="00285FF1"/>
    <w:rsid w:val="00293E7F"/>
    <w:rsid w:val="002A4B8A"/>
    <w:rsid w:val="002A5620"/>
    <w:rsid w:val="002B276C"/>
    <w:rsid w:val="002B6AA9"/>
    <w:rsid w:val="002F46EC"/>
    <w:rsid w:val="002F68E1"/>
    <w:rsid w:val="0032654A"/>
    <w:rsid w:val="0034680C"/>
    <w:rsid w:val="00354783"/>
    <w:rsid w:val="00363535"/>
    <w:rsid w:val="00375FC6"/>
    <w:rsid w:val="00377FC1"/>
    <w:rsid w:val="003D4DA5"/>
    <w:rsid w:val="003E53E2"/>
    <w:rsid w:val="00420D49"/>
    <w:rsid w:val="00440F7A"/>
    <w:rsid w:val="004842E7"/>
    <w:rsid w:val="00484966"/>
    <w:rsid w:val="004A5FE8"/>
    <w:rsid w:val="004B40D5"/>
    <w:rsid w:val="004C4183"/>
    <w:rsid w:val="004C7B0C"/>
    <w:rsid w:val="004F070C"/>
    <w:rsid w:val="00504E83"/>
    <w:rsid w:val="0053011E"/>
    <w:rsid w:val="00531A0F"/>
    <w:rsid w:val="00561F37"/>
    <w:rsid w:val="00577D9F"/>
    <w:rsid w:val="005D6219"/>
    <w:rsid w:val="005D6B5E"/>
    <w:rsid w:val="005E1A1E"/>
    <w:rsid w:val="00615540"/>
    <w:rsid w:val="0062225B"/>
    <w:rsid w:val="006264CA"/>
    <w:rsid w:val="006270AC"/>
    <w:rsid w:val="006557B0"/>
    <w:rsid w:val="00676F46"/>
    <w:rsid w:val="006E2B6D"/>
    <w:rsid w:val="006F3810"/>
    <w:rsid w:val="007002DC"/>
    <w:rsid w:val="007102B0"/>
    <w:rsid w:val="00764B2B"/>
    <w:rsid w:val="00766D6B"/>
    <w:rsid w:val="007757A4"/>
    <w:rsid w:val="00781D04"/>
    <w:rsid w:val="007A5BCD"/>
    <w:rsid w:val="00807556"/>
    <w:rsid w:val="008119F0"/>
    <w:rsid w:val="00846C44"/>
    <w:rsid w:val="0085082D"/>
    <w:rsid w:val="00893FCB"/>
    <w:rsid w:val="008A465A"/>
    <w:rsid w:val="008B247F"/>
    <w:rsid w:val="008D4482"/>
    <w:rsid w:val="009057D8"/>
    <w:rsid w:val="00910BC6"/>
    <w:rsid w:val="009255AE"/>
    <w:rsid w:val="00972F4E"/>
    <w:rsid w:val="00995DE0"/>
    <w:rsid w:val="009A2AC3"/>
    <w:rsid w:val="009E0CA8"/>
    <w:rsid w:val="009E3DB3"/>
    <w:rsid w:val="00A21275"/>
    <w:rsid w:val="00A52E07"/>
    <w:rsid w:val="00A5697F"/>
    <w:rsid w:val="00A85F4A"/>
    <w:rsid w:val="00A86AF4"/>
    <w:rsid w:val="00A96654"/>
    <w:rsid w:val="00AD2069"/>
    <w:rsid w:val="00B467E6"/>
    <w:rsid w:val="00B51543"/>
    <w:rsid w:val="00B60667"/>
    <w:rsid w:val="00B67B61"/>
    <w:rsid w:val="00B904E7"/>
    <w:rsid w:val="00B90AC1"/>
    <w:rsid w:val="00BC53E3"/>
    <w:rsid w:val="00BC605D"/>
    <w:rsid w:val="00BD59E8"/>
    <w:rsid w:val="00BE3C5A"/>
    <w:rsid w:val="00BF55C3"/>
    <w:rsid w:val="00C66604"/>
    <w:rsid w:val="00C715C1"/>
    <w:rsid w:val="00C8095A"/>
    <w:rsid w:val="00C90944"/>
    <w:rsid w:val="00C95FAB"/>
    <w:rsid w:val="00CA577C"/>
    <w:rsid w:val="00CC5861"/>
    <w:rsid w:val="00D064EF"/>
    <w:rsid w:val="00D34876"/>
    <w:rsid w:val="00D44A73"/>
    <w:rsid w:val="00D503F5"/>
    <w:rsid w:val="00D50CA3"/>
    <w:rsid w:val="00D71805"/>
    <w:rsid w:val="00D7433A"/>
    <w:rsid w:val="00D84807"/>
    <w:rsid w:val="00D97039"/>
    <w:rsid w:val="00DA0615"/>
    <w:rsid w:val="00DD559C"/>
    <w:rsid w:val="00DF2CA7"/>
    <w:rsid w:val="00E35BF8"/>
    <w:rsid w:val="00E52D9A"/>
    <w:rsid w:val="00E6769C"/>
    <w:rsid w:val="00E81595"/>
    <w:rsid w:val="00EA5366"/>
    <w:rsid w:val="00EA7B71"/>
    <w:rsid w:val="00EB0462"/>
    <w:rsid w:val="00F4063A"/>
    <w:rsid w:val="00F419F6"/>
    <w:rsid w:val="00F510CF"/>
    <w:rsid w:val="00F83595"/>
    <w:rsid w:val="00F94466"/>
    <w:rsid w:val="00FB68A0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E853F33"/>
  <w15:chartTrackingRefBased/>
  <w15:docId w15:val="{E0E861E5-B6CE-4823-9FD2-3F80E545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szCs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edbodytext1">
    <w:name w:val="redbodytext1"/>
    <w:rPr>
      <w:rFonts w:ascii="Arial" w:hAnsi="Arial" w:cs="Arial" w:hint="default"/>
      <w:color w:val="000000"/>
      <w:sz w:val="15"/>
      <w:szCs w:val="15"/>
    </w:rPr>
  </w:style>
  <w:style w:type="character" w:styleId="Strong">
    <w:name w:val="Strong"/>
    <w:uiPriority w:val="22"/>
    <w:qFormat/>
    <w:rsid w:val="00A52E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783"/>
    <w:rPr>
      <w:rFonts w:ascii="Tahoma" w:hAnsi="Tahoma" w:cs="Tahoma"/>
      <w:sz w:val="16"/>
      <w:szCs w:val="16"/>
    </w:rPr>
  </w:style>
  <w:style w:type="paragraph" w:customStyle="1" w:styleId="responsivenews">
    <w:name w:val="responsivenews"/>
    <w:basedOn w:val="Normal"/>
    <w:rsid w:val="009E3DB3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03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D403D"/>
  </w:style>
  <w:style w:type="character" w:customStyle="1" w:styleId="CommentSubjectChar">
    <w:name w:val="Comment Subject Char"/>
    <w:link w:val="CommentSubject"/>
    <w:uiPriority w:val="99"/>
    <w:semiHidden/>
    <w:rsid w:val="000D4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evieaw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vieAwards.com/IBA" TargetMode="External"/><Relationship Id="rId5" Type="http://schemas.openxmlformats.org/officeDocument/2006/relationships/hyperlink" Target="http://www.StevieAwards.com/I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  Patrick Kowalcyzk, patrick@mkpr</vt:lpstr>
    </vt:vector>
  </TitlesOfParts>
  <Company>Dell Computer Corporation</Company>
  <LinksUpToDate>false</LinksUpToDate>
  <CharactersWithSpaces>3771</CharactersWithSpaces>
  <SharedDoc>false</SharedDoc>
  <HLinks>
    <vt:vector size="18" baseType="variant">
      <vt:variant>
        <vt:i4>6160463</vt:i4>
      </vt:variant>
      <vt:variant>
        <vt:i4>6</vt:i4>
      </vt:variant>
      <vt:variant>
        <vt:i4>0</vt:i4>
      </vt:variant>
      <vt:variant>
        <vt:i4>5</vt:i4>
      </vt:variant>
      <vt:variant>
        <vt:lpwstr>http://www.stevieawards.com/</vt:lpwstr>
      </vt:variant>
      <vt:variant>
        <vt:lpwstr/>
      </vt:variant>
      <vt:variant>
        <vt:i4>3932198</vt:i4>
      </vt:variant>
      <vt:variant>
        <vt:i4>3</vt:i4>
      </vt:variant>
      <vt:variant>
        <vt:i4>0</vt:i4>
      </vt:variant>
      <vt:variant>
        <vt:i4>5</vt:i4>
      </vt:variant>
      <vt:variant>
        <vt:lpwstr>http://www.stevieawards.com/IBA</vt:lpwstr>
      </vt:variant>
      <vt:variant>
        <vt:lpwstr/>
      </vt:variant>
      <vt:variant>
        <vt:i4>3932198</vt:i4>
      </vt:variant>
      <vt:variant>
        <vt:i4>0</vt:i4>
      </vt:variant>
      <vt:variant>
        <vt:i4>0</vt:i4>
      </vt:variant>
      <vt:variant>
        <vt:i4>5</vt:i4>
      </vt:variant>
      <vt:variant>
        <vt:lpwstr>http://www.stevieawards.com/IBA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  Patrick Kowalcyzk, patrick@mkpr</dc:title>
  <dc:subject/>
  <dc:creator>Preferred Customer</dc:creator>
  <cp:keywords/>
  <dc:description>GMLINK: 0</dc:description>
  <cp:lastModifiedBy>Michael Gallagher</cp:lastModifiedBy>
  <cp:revision>3</cp:revision>
  <cp:lastPrinted>2016-09-19T18:46:00Z</cp:lastPrinted>
  <dcterms:created xsi:type="dcterms:W3CDTF">2024-09-16T15:11:00Z</dcterms:created>
  <dcterms:modified xsi:type="dcterms:W3CDTF">2024-09-16T16:10:00Z</dcterms:modified>
</cp:coreProperties>
</file>